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792C3" w14:textId="73827943" w:rsidR="00EF3779" w:rsidRPr="00D83748" w:rsidRDefault="00EF3779" w:rsidP="00EF3779">
      <w:pPr>
        <w:tabs>
          <w:tab w:val="left" w:pos="0"/>
          <w:tab w:val="left" w:pos="426"/>
        </w:tabs>
        <w:jc w:val="center"/>
        <w:rPr>
          <w:b/>
          <w:szCs w:val="24"/>
        </w:rPr>
      </w:pPr>
      <w:r w:rsidRPr="00D83748">
        <w:rPr>
          <w:b/>
          <w:szCs w:val="24"/>
        </w:rPr>
        <w:t>AIŠKINAMASIS RAŠTAS</w:t>
      </w:r>
    </w:p>
    <w:p w14:paraId="2092A2C6" w14:textId="77777777" w:rsidR="008F14E6" w:rsidRDefault="002C7A2F" w:rsidP="00985474">
      <w:pPr>
        <w:tabs>
          <w:tab w:val="left" w:pos="0"/>
        </w:tabs>
        <w:jc w:val="center"/>
        <w:rPr>
          <w:b/>
          <w:color w:val="00000A"/>
          <w:szCs w:val="24"/>
        </w:rPr>
      </w:pPr>
      <w:r>
        <w:rPr>
          <w:b/>
          <w:color w:val="00000A"/>
          <w:szCs w:val="24"/>
        </w:rPr>
        <w:t xml:space="preserve">PRIE SKUODO RAJONO SAVIVALDYBĖS TARYBOS SPRENDIMO PROJEKTO </w:t>
      </w:r>
    </w:p>
    <w:p w14:paraId="00805306" w14:textId="159C19B3" w:rsidR="00F44A9D" w:rsidRPr="00D83748" w:rsidRDefault="002C7A2F" w:rsidP="00985474">
      <w:pPr>
        <w:tabs>
          <w:tab w:val="left" w:pos="0"/>
        </w:tabs>
        <w:jc w:val="center"/>
        <w:rPr>
          <w:b/>
          <w:bCs/>
          <w:szCs w:val="24"/>
        </w:rPr>
      </w:pPr>
      <w:r>
        <w:rPr>
          <w:b/>
          <w:color w:val="00000A"/>
          <w:szCs w:val="24"/>
        </w:rPr>
        <w:t>DĖL APLEISTO AR NEPRIŽIŪRIMO NEKILNOJAMOJO TURTO (</w:t>
      </w:r>
      <w:r w:rsidR="002D1C6C">
        <w:rPr>
          <w:b/>
          <w:color w:val="00000A"/>
          <w:szCs w:val="24"/>
        </w:rPr>
        <w:t xml:space="preserve">PATALPŲ, </w:t>
      </w:r>
      <w:r>
        <w:rPr>
          <w:b/>
          <w:color w:val="00000A"/>
          <w:szCs w:val="24"/>
        </w:rPr>
        <w:t xml:space="preserve">PASTATŲ IR </w:t>
      </w:r>
      <w:r w:rsidR="002D1C6C">
        <w:rPr>
          <w:b/>
          <w:color w:val="00000A"/>
          <w:szCs w:val="24"/>
        </w:rPr>
        <w:t xml:space="preserve">INŽINERINIŲ </w:t>
      </w:r>
      <w:r>
        <w:rPr>
          <w:b/>
          <w:color w:val="00000A"/>
          <w:szCs w:val="24"/>
        </w:rPr>
        <w:t>STATINIŲ) NUSTATYMO, SĄRAŠO SUDARYMO IR JO KEITIMO TVARKOS APRAŠO PATVIRTINIMO</w:t>
      </w:r>
    </w:p>
    <w:p w14:paraId="0839102B" w14:textId="77777777" w:rsidR="00B71591" w:rsidRDefault="00B71591" w:rsidP="00701FFC">
      <w:pPr>
        <w:jc w:val="center"/>
        <w:rPr>
          <w:b/>
          <w:bCs/>
        </w:rPr>
      </w:pPr>
    </w:p>
    <w:p w14:paraId="5379CF4B" w14:textId="4A76150F" w:rsidR="00EF3779" w:rsidRPr="00D83748" w:rsidRDefault="005D2637" w:rsidP="00EF3779">
      <w:pPr>
        <w:jc w:val="center"/>
        <w:rPr>
          <w:bCs/>
          <w:szCs w:val="24"/>
          <w:lang w:eastAsia="ja-JP"/>
        </w:rPr>
      </w:pPr>
      <w:r w:rsidRPr="00D83748">
        <w:rPr>
          <w:bCs/>
          <w:szCs w:val="24"/>
          <w:lang w:eastAsia="ja-JP"/>
        </w:rPr>
        <w:t>202</w:t>
      </w:r>
      <w:r w:rsidR="00F44A9D">
        <w:rPr>
          <w:bCs/>
          <w:szCs w:val="24"/>
          <w:lang w:eastAsia="ja-JP"/>
        </w:rPr>
        <w:t>6</w:t>
      </w:r>
      <w:r w:rsidRPr="00D83748">
        <w:rPr>
          <w:bCs/>
          <w:szCs w:val="24"/>
          <w:lang w:eastAsia="ja-JP"/>
        </w:rPr>
        <w:t xml:space="preserve"> m. </w:t>
      </w:r>
      <w:r w:rsidR="00DA40FC">
        <w:rPr>
          <w:bCs/>
          <w:szCs w:val="24"/>
          <w:lang w:eastAsia="ja-JP"/>
        </w:rPr>
        <w:t xml:space="preserve">birželio </w:t>
      </w:r>
      <w:r w:rsidR="00DA24E7">
        <w:rPr>
          <w:bCs/>
          <w:szCs w:val="24"/>
          <w:lang w:eastAsia="ja-JP"/>
        </w:rPr>
        <w:t xml:space="preserve">17 </w:t>
      </w:r>
      <w:r w:rsidR="00EF3779" w:rsidRPr="00D83748">
        <w:rPr>
          <w:bCs/>
          <w:szCs w:val="24"/>
          <w:lang w:eastAsia="ja-JP"/>
        </w:rPr>
        <w:t xml:space="preserve">d. </w:t>
      </w:r>
      <w:r w:rsidR="00FB77F4" w:rsidRPr="00D83748">
        <w:rPr>
          <w:bCs/>
          <w:szCs w:val="24"/>
          <w:lang w:eastAsia="ja-JP"/>
        </w:rPr>
        <w:t>Nr. T10-</w:t>
      </w:r>
      <w:r w:rsidR="00DA24E7">
        <w:rPr>
          <w:bCs/>
          <w:szCs w:val="24"/>
          <w:lang w:eastAsia="ja-JP"/>
        </w:rPr>
        <w:t>130</w:t>
      </w:r>
    </w:p>
    <w:p w14:paraId="031251CF" w14:textId="77777777" w:rsidR="00EF3779" w:rsidRPr="00D83748" w:rsidRDefault="00EF3779" w:rsidP="00EF3779">
      <w:pPr>
        <w:jc w:val="center"/>
        <w:rPr>
          <w:bCs/>
          <w:szCs w:val="24"/>
          <w:lang w:eastAsia="ja-JP"/>
        </w:rPr>
      </w:pPr>
      <w:r w:rsidRPr="00D83748">
        <w:rPr>
          <w:bCs/>
          <w:szCs w:val="24"/>
          <w:lang w:eastAsia="ja-JP"/>
        </w:rPr>
        <w:t>Skuodas</w:t>
      </w:r>
    </w:p>
    <w:p w14:paraId="70D91257" w14:textId="77777777" w:rsidR="00EF3779" w:rsidRPr="00D83748" w:rsidRDefault="00EF3779" w:rsidP="00EF3779">
      <w:pPr>
        <w:rPr>
          <w:bCs/>
          <w:szCs w:val="24"/>
          <w:lang w:eastAsia="ja-JP"/>
        </w:rPr>
      </w:pPr>
    </w:p>
    <w:p w14:paraId="363108EF" w14:textId="56ACA958" w:rsidR="008C36D2" w:rsidRPr="00D83748" w:rsidRDefault="00883082" w:rsidP="00D83748">
      <w:pPr>
        <w:pStyle w:val="Sraopastraipa"/>
        <w:autoSpaceDN w:val="0"/>
        <w:ind w:left="0" w:firstLine="1247"/>
        <w:jc w:val="both"/>
        <w:rPr>
          <w:rFonts w:cs="Tahoma"/>
          <w:color w:val="000000"/>
          <w:lang w:val="lt-LT"/>
        </w:rPr>
      </w:pPr>
      <w:r w:rsidRPr="00D83748">
        <w:rPr>
          <w:b/>
          <w:szCs w:val="24"/>
          <w:lang w:val="lt-LT"/>
        </w:rPr>
        <w:t xml:space="preserve">1. </w:t>
      </w:r>
      <w:r w:rsidR="00EF3779" w:rsidRPr="00D83748">
        <w:rPr>
          <w:b/>
          <w:szCs w:val="24"/>
          <w:lang w:val="lt-LT"/>
        </w:rPr>
        <w:t>Parengto sprendimo projekto tikslas ir uždaviniai</w:t>
      </w:r>
      <w:r w:rsidR="0017265A" w:rsidRPr="00D83748">
        <w:rPr>
          <w:b/>
          <w:szCs w:val="24"/>
          <w:lang w:val="lt-LT"/>
        </w:rPr>
        <w:t>.</w:t>
      </w:r>
      <w:r w:rsidR="0017265A" w:rsidRPr="00D83748">
        <w:rPr>
          <w:rFonts w:cs="Tahoma"/>
          <w:color w:val="000000"/>
          <w:lang w:val="lt-LT"/>
        </w:rPr>
        <w:t xml:space="preserve">  </w:t>
      </w:r>
    </w:p>
    <w:p w14:paraId="6D57F442" w14:textId="494E8469" w:rsidR="002D2ECA" w:rsidRDefault="002C7A2F" w:rsidP="00D83748">
      <w:pPr>
        <w:ind w:firstLine="1247"/>
        <w:jc w:val="both"/>
        <w:rPr>
          <w:b/>
          <w:szCs w:val="24"/>
        </w:rPr>
      </w:pPr>
      <w:r>
        <w:t xml:space="preserve">Nustatyti kriterijus, kuriais vadovaujantis </w:t>
      </w:r>
      <w:r w:rsidR="002D1C6C">
        <w:t xml:space="preserve">patalpos, </w:t>
      </w:r>
      <w:r>
        <w:t xml:space="preserve">pastatai ir </w:t>
      </w:r>
      <w:r w:rsidR="002D1C6C">
        <w:t xml:space="preserve">inžineriniai </w:t>
      </w:r>
      <w:r>
        <w:t xml:space="preserve">statiniai pripažįstami apleistais ir neprižiūrimais ir dėl tos priežasties jiems taikomas didesnis nekilnojamojo turto mokesčio tarifas nei kitam nekilnojamajam turtui, taip pat nustatyti </w:t>
      </w:r>
      <w:r w:rsidR="008F14E6">
        <w:t>s</w:t>
      </w:r>
      <w:r>
        <w:t>ąrašo, kuris bus naudojamas nekilnojamojo turto mokesčiui apskaičiuoti, sudarymo bei keitimo tvarką.</w:t>
      </w:r>
      <w:r w:rsidR="00EE29A6">
        <w:t xml:space="preserve"> </w:t>
      </w:r>
    </w:p>
    <w:p w14:paraId="035FA818" w14:textId="77777777" w:rsidR="00997C89" w:rsidRDefault="00997C89" w:rsidP="00D83748">
      <w:pPr>
        <w:ind w:firstLine="1247"/>
        <w:jc w:val="both"/>
        <w:rPr>
          <w:b/>
          <w:szCs w:val="24"/>
        </w:rPr>
      </w:pPr>
    </w:p>
    <w:p w14:paraId="16E39858" w14:textId="320BA257" w:rsidR="008C36D2" w:rsidRPr="00D83748" w:rsidRDefault="00883082" w:rsidP="00D83748">
      <w:pPr>
        <w:ind w:firstLine="1247"/>
        <w:jc w:val="both"/>
      </w:pPr>
      <w:r w:rsidRPr="00D83748">
        <w:rPr>
          <w:b/>
          <w:szCs w:val="24"/>
        </w:rPr>
        <w:t xml:space="preserve">2. </w:t>
      </w:r>
      <w:r w:rsidR="00EF3779" w:rsidRPr="00D83748">
        <w:rPr>
          <w:b/>
          <w:szCs w:val="24"/>
        </w:rPr>
        <w:t>Siūlomos teisinio reguliavimo nuostatos.</w:t>
      </w:r>
      <w:r w:rsidR="00B02136" w:rsidRPr="00D83748">
        <w:t xml:space="preserve"> </w:t>
      </w:r>
    </w:p>
    <w:p w14:paraId="562D7A3B" w14:textId="357049DA" w:rsidR="002C7A2F" w:rsidRDefault="002C7A2F" w:rsidP="002D1C6C">
      <w:pPr>
        <w:tabs>
          <w:tab w:val="left" w:pos="993"/>
        </w:tabs>
        <w:overflowPunct w:val="0"/>
        <w:ind w:firstLine="1276"/>
        <w:jc w:val="both"/>
        <w:textAlignment w:val="baseline"/>
        <w:rPr>
          <w:color w:val="000000"/>
          <w:szCs w:val="24"/>
          <w:lang w:eastAsia="lt-LT"/>
        </w:rPr>
      </w:pPr>
      <w:r>
        <w:rPr>
          <w:szCs w:val="24"/>
          <w:lang w:eastAsia="lt-LT"/>
        </w:rPr>
        <w:t xml:space="preserve">Lietuvos Respublikos vietos savivaldos įstatymo 6 straipsnio 21 dalis, 15 straipsnio 4 dalis ir Lietuvos Respublikos </w:t>
      </w:r>
      <w:r>
        <w:rPr>
          <w:rFonts w:eastAsia="Lucida Sans Unicode"/>
          <w:szCs w:val="24"/>
        </w:rPr>
        <w:t>n</w:t>
      </w:r>
      <w:r>
        <w:rPr>
          <w:szCs w:val="24"/>
          <w:lang w:eastAsia="lt-LT"/>
        </w:rPr>
        <w:t>ekilnojamojo turto mokesčio įstatymo 2 straipsnio</w:t>
      </w:r>
      <w:r>
        <w:rPr>
          <w:szCs w:val="24"/>
        </w:rPr>
        <w:t xml:space="preserve">  1 dalis. </w:t>
      </w:r>
      <w:r>
        <w:rPr>
          <w:szCs w:val="24"/>
          <w:lang w:eastAsia="lt-LT"/>
        </w:rPr>
        <w:t xml:space="preserve">Lietuvos Respublikos statybos </w:t>
      </w:r>
      <w:r>
        <w:rPr>
          <w:color w:val="000000"/>
          <w:szCs w:val="24"/>
          <w:lang w:eastAsia="lt-LT"/>
        </w:rPr>
        <w:t>įstatymas, Statybos techninis reglamentas STR 1.07.03:2017 „Statinių techninės ir naudojimo priežiūros tvarka. Naujų nekilnojamojo turto kadastro objektų formavimo tvarka“ ir kit</w:t>
      </w:r>
      <w:r w:rsidR="008F14E6">
        <w:rPr>
          <w:color w:val="000000"/>
          <w:szCs w:val="24"/>
          <w:lang w:eastAsia="lt-LT"/>
        </w:rPr>
        <w:t>i</w:t>
      </w:r>
      <w:r>
        <w:rPr>
          <w:color w:val="000000"/>
          <w:szCs w:val="24"/>
          <w:lang w:eastAsia="lt-LT"/>
        </w:rPr>
        <w:t xml:space="preserve"> teisės aktai. </w:t>
      </w:r>
    </w:p>
    <w:p w14:paraId="600A2EA3" w14:textId="77777777" w:rsidR="002C7A2F" w:rsidRPr="002C7A2F" w:rsidRDefault="002C7A2F" w:rsidP="002C7A2F">
      <w:pPr>
        <w:tabs>
          <w:tab w:val="left" w:pos="1560"/>
          <w:tab w:val="left" w:pos="1701"/>
        </w:tabs>
        <w:jc w:val="both"/>
        <w:rPr>
          <w:b/>
          <w:szCs w:val="24"/>
        </w:rPr>
      </w:pPr>
    </w:p>
    <w:p w14:paraId="1299B095" w14:textId="77777777" w:rsidR="004E66DC" w:rsidRDefault="005D2C4A" w:rsidP="004E66DC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szCs w:val="24"/>
          <w:lang w:val="lt-LT"/>
        </w:rPr>
      </w:pPr>
      <w:r w:rsidRPr="00D83748">
        <w:rPr>
          <w:b/>
          <w:szCs w:val="24"/>
          <w:lang w:val="lt-LT"/>
        </w:rPr>
        <w:t xml:space="preserve">3. </w:t>
      </w:r>
      <w:r w:rsidR="00EF3779" w:rsidRPr="00D83748">
        <w:rPr>
          <w:b/>
          <w:szCs w:val="24"/>
          <w:lang w:val="lt-LT"/>
        </w:rPr>
        <w:t>Laukiami rezultatai.</w:t>
      </w:r>
      <w:r w:rsidR="00B02136" w:rsidRPr="00D83748">
        <w:rPr>
          <w:szCs w:val="24"/>
          <w:lang w:val="lt-LT"/>
        </w:rPr>
        <w:t xml:space="preserve"> </w:t>
      </w:r>
    </w:p>
    <w:p w14:paraId="7C326B73" w14:textId="486295A6" w:rsidR="00997C89" w:rsidRDefault="00CA1CD6" w:rsidP="00D83748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  <w:r w:rsidRPr="003312DA">
        <w:rPr>
          <w:color w:val="000000"/>
          <w:szCs w:val="24"/>
          <w:lang w:val="lt-LT" w:eastAsia="lt-LT"/>
        </w:rPr>
        <w:t>N</w:t>
      </w:r>
      <w:r w:rsidR="002C7A2F" w:rsidRPr="003312DA">
        <w:rPr>
          <w:color w:val="000000"/>
          <w:szCs w:val="24"/>
          <w:lang w:val="lt-LT" w:eastAsia="lt-LT"/>
        </w:rPr>
        <w:t>ustatyti Skuodo r</w:t>
      </w:r>
      <w:r w:rsidRPr="003312DA">
        <w:rPr>
          <w:color w:val="000000"/>
          <w:szCs w:val="24"/>
          <w:lang w:val="lt-LT" w:eastAsia="lt-LT"/>
        </w:rPr>
        <w:t>ajono savivaldybės teritorijoje</w:t>
      </w:r>
      <w:r w:rsidR="002C7A2F" w:rsidRPr="003312DA">
        <w:rPr>
          <w:color w:val="000000"/>
          <w:szCs w:val="24"/>
          <w:lang w:val="lt-LT" w:eastAsia="lt-LT"/>
        </w:rPr>
        <w:t xml:space="preserve"> nekilnojamąjį turtą (</w:t>
      </w:r>
      <w:r w:rsidR="002D1C6C" w:rsidRPr="003312DA">
        <w:rPr>
          <w:color w:val="000000"/>
          <w:szCs w:val="24"/>
          <w:lang w:val="lt-LT" w:eastAsia="lt-LT"/>
        </w:rPr>
        <w:t xml:space="preserve">patalpas, </w:t>
      </w:r>
      <w:r w:rsidR="002C7A2F" w:rsidRPr="003312DA">
        <w:rPr>
          <w:color w:val="000000"/>
          <w:szCs w:val="24"/>
          <w:lang w:val="lt-LT" w:eastAsia="lt-LT"/>
        </w:rPr>
        <w:t xml:space="preserve">pastatus ir </w:t>
      </w:r>
      <w:r w:rsidR="002D1C6C" w:rsidRPr="003312DA">
        <w:rPr>
          <w:color w:val="000000"/>
          <w:szCs w:val="24"/>
          <w:lang w:val="lt-LT" w:eastAsia="lt-LT"/>
        </w:rPr>
        <w:t xml:space="preserve">inžinerinius </w:t>
      </w:r>
      <w:r w:rsidR="002C7A2F" w:rsidRPr="003312DA">
        <w:rPr>
          <w:color w:val="000000"/>
          <w:szCs w:val="24"/>
          <w:lang w:val="lt-LT" w:eastAsia="lt-LT"/>
        </w:rPr>
        <w:t>statinius), kuri</w:t>
      </w:r>
      <w:r w:rsidR="008F14E6">
        <w:rPr>
          <w:color w:val="000000"/>
          <w:szCs w:val="24"/>
          <w:lang w:val="lt-LT" w:eastAsia="lt-LT"/>
        </w:rPr>
        <w:t>s</w:t>
      </w:r>
      <w:r w:rsidR="002C7A2F" w:rsidRPr="003312DA">
        <w:rPr>
          <w:color w:val="000000"/>
          <w:szCs w:val="24"/>
          <w:lang w:val="lt-LT" w:eastAsia="lt-LT"/>
        </w:rPr>
        <w:t xml:space="preserve"> yra apleist</w:t>
      </w:r>
      <w:r w:rsidR="008F14E6">
        <w:rPr>
          <w:color w:val="000000"/>
          <w:szCs w:val="24"/>
          <w:lang w:val="lt-LT" w:eastAsia="lt-LT"/>
        </w:rPr>
        <w:t>as</w:t>
      </w:r>
      <w:r w:rsidR="002C7A2F" w:rsidRPr="003312DA">
        <w:rPr>
          <w:color w:val="000000"/>
          <w:szCs w:val="24"/>
          <w:lang w:val="lt-LT" w:eastAsia="lt-LT"/>
        </w:rPr>
        <w:t xml:space="preserve"> arba neprižiūrim</w:t>
      </w:r>
      <w:r w:rsidR="008F14E6">
        <w:rPr>
          <w:color w:val="000000"/>
          <w:szCs w:val="24"/>
          <w:lang w:val="lt-LT" w:eastAsia="lt-LT"/>
        </w:rPr>
        <w:t>as</w:t>
      </w:r>
      <w:r w:rsidR="002C7A2F" w:rsidRPr="003312DA">
        <w:rPr>
          <w:color w:val="000000"/>
          <w:szCs w:val="24"/>
          <w:lang w:val="lt-LT" w:eastAsia="lt-LT"/>
        </w:rPr>
        <w:t>, įvertinti savininkų veiksmus dėl šių objektų naudojimo, priežiūros, būklės gerinimo ar jų užimamos teritorijos tvarkymo,</w:t>
      </w:r>
      <w:r w:rsidRPr="003312DA">
        <w:rPr>
          <w:color w:val="000000"/>
          <w:szCs w:val="24"/>
          <w:lang w:val="lt-LT" w:eastAsia="lt-LT"/>
        </w:rPr>
        <w:t xml:space="preserve"> numatyti pastatų ir statinių sąr</w:t>
      </w:r>
      <w:r w:rsidR="008F14E6">
        <w:rPr>
          <w:color w:val="000000"/>
          <w:szCs w:val="24"/>
          <w:lang w:val="lt-LT" w:eastAsia="lt-LT"/>
        </w:rPr>
        <w:t>a</w:t>
      </w:r>
      <w:r w:rsidRPr="003312DA">
        <w:rPr>
          <w:color w:val="000000"/>
          <w:szCs w:val="24"/>
          <w:lang w:val="lt-LT" w:eastAsia="lt-LT"/>
        </w:rPr>
        <w:t xml:space="preserve">šo sudarymo kriterijus. Atskiru Skuodo rajono savivaldybės tarybos sprendimu </w:t>
      </w:r>
      <w:r w:rsidR="002C7A2F" w:rsidRPr="003312DA">
        <w:rPr>
          <w:color w:val="000000"/>
          <w:szCs w:val="24"/>
          <w:lang w:val="lt-LT" w:eastAsia="lt-LT"/>
        </w:rPr>
        <w:t>apmokestinti pagal Savivaldybės tarybos sprendimais nustatytą maksimalų nekilnojamojo turto mokesč</w:t>
      </w:r>
      <w:r w:rsidRPr="003312DA">
        <w:rPr>
          <w:color w:val="000000"/>
          <w:szCs w:val="24"/>
          <w:lang w:val="lt-LT" w:eastAsia="lt-LT"/>
        </w:rPr>
        <w:t>io tarifą į s</w:t>
      </w:r>
      <w:r w:rsidR="002C7A2F" w:rsidRPr="003312DA">
        <w:rPr>
          <w:color w:val="000000"/>
          <w:szCs w:val="24"/>
          <w:lang w:val="lt-LT" w:eastAsia="lt-LT"/>
        </w:rPr>
        <w:t>ąrašą nustatyta tvarka įrašytus objektus.</w:t>
      </w:r>
      <w:r w:rsidRPr="003312DA">
        <w:rPr>
          <w:color w:val="000000"/>
          <w:szCs w:val="24"/>
          <w:lang w:val="lt-LT" w:eastAsia="lt-LT"/>
        </w:rPr>
        <w:t xml:space="preserve"> Daroma prielaida, kad statinių naudotojai imsis priemonių sutvarkyti apleistą ar nenaudojamą turtą, kuri</w:t>
      </w:r>
      <w:r w:rsidR="008F14E6">
        <w:rPr>
          <w:color w:val="000000"/>
          <w:szCs w:val="24"/>
          <w:lang w:val="lt-LT" w:eastAsia="lt-LT"/>
        </w:rPr>
        <w:t>s</w:t>
      </w:r>
      <w:r w:rsidRPr="003312DA">
        <w:rPr>
          <w:color w:val="000000"/>
          <w:szCs w:val="24"/>
          <w:lang w:val="lt-LT" w:eastAsia="lt-LT"/>
        </w:rPr>
        <w:t xml:space="preserve"> kelia pavojų aplinkiniams pastatams ir šalia būnantiems gyventojams</w:t>
      </w:r>
      <w:r w:rsidR="008F14E6">
        <w:rPr>
          <w:color w:val="000000"/>
          <w:szCs w:val="24"/>
          <w:lang w:val="lt-LT" w:eastAsia="lt-LT"/>
        </w:rPr>
        <w:t>,</w:t>
      </w:r>
      <w:r w:rsidRPr="003312DA">
        <w:rPr>
          <w:color w:val="000000"/>
          <w:szCs w:val="24"/>
          <w:lang w:val="lt-LT" w:eastAsia="lt-LT"/>
        </w:rPr>
        <w:t xml:space="preserve"> </w:t>
      </w:r>
      <w:r w:rsidR="008F14E6">
        <w:rPr>
          <w:color w:val="000000"/>
          <w:szCs w:val="24"/>
          <w:lang w:val="lt-LT" w:eastAsia="lt-LT"/>
        </w:rPr>
        <w:t>taip pat</w:t>
      </w:r>
      <w:r w:rsidRPr="003312DA">
        <w:rPr>
          <w:color w:val="000000"/>
          <w:szCs w:val="24"/>
          <w:lang w:val="lt-LT" w:eastAsia="lt-LT"/>
        </w:rPr>
        <w:t xml:space="preserve"> pagerins Skuodo rajono teritorijos kraštovaizdį bei gyventojų aplinkos kokybę.</w:t>
      </w:r>
    </w:p>
    <w:p w14:paraId="5985E16C" w14:textId="632421D2" w:rsidR="008C36D2" w:rsidRPr="003D42AF" w:rsidRDefault="005D2C4A" w:rsidP="00D83748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  <w:r w:rsidRPr="003D42AF">
        <w:rPr>
          <w:b/>
          <w:szCs w:val="24"/>
          <w:lang w:val="lt-LT"/>
        </w:rPr>
        <w:t>4</w:t>
      </w:r>
      <w:r w:rsidR="000A4850" w:rsidRPr="003D42AF">
        <w:rPr>
          <w:b/>
          <w:szCs w:val="24"/>
          <w:lang w:val="lt-LT"/>
        </w:rPr>
        <w:t xml:space="preserve">. </w:t>
      </w:r>
      <w:r w:rsidR="00EF3779" w:rsidRPr="003D42AF">
        <w:rPr>
          <w:b/>
          <w:szCs w:val="24"/>
          <w:lang w:val="lt-LT"/>
        </w:rPr>
        <w:t xml:space="preserve">Lėšų poreikis sprendimui įgyvendinti ir jų šaltiniai. </w:t>
      </w:r>
    </w:p>
    <w:p w14:paraId="365C573F" w14:textId="5BB08FCC" w:rsidR="00F44A9D" w:rsidRPr="003D42AF" w:rsidRDefault="00CA1CD6" w:rsidP="00447680">
      <w:pPr>
        <w:pStyle w:val="Sraopastraipa"/>
        <w:tabs>
          <w:tab w:val="left" w:pos="1560"/>
        </w:tabs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>Nereikalinga</w:t>
      </w:r>
      <w:r w:rsidR="008F14E6">
        <w:rPr>
          <w:szCs w:val="24"/>
          <w:lang w:val="lt-LT"/>
        </w:rPr>
        <w:t>.</w:t>
      </w:r>
    </w:p>
    <w:p w14:paraId="1F663877" w14:textId="77777777" w:rsidR="00997C89" w:rsidRPr="003D42AF" w:rsidRDefault="00997C89" w:rsidP="00D83748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b/>
          <w:szCs w:val="24"/>
          <w:lang w:val="lt-LT"/>
        </w:rPr>
      </w:pPr>
    </w:p>
    <w:p w14:paraId="7D1EBBF0" w14:textId="3ED22870" w:rsidR="007064C5" w:rsidRPr="00D83748" w:rsidRDefault="005D2C4A" w:rsidP="00D83748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b/>
          <w:szCs w:val="24"/>
          <w:lang w:val="lt-LT"/>
        </w:rPr>
      </w:pPr>
      <w:r w:rsidRPr="00D83748">
        <w:rPr>
          <w:b/>
          <w:szCs w:val="24"/>
          <w:lang w:val="lt-LT"/>
        </w:rPr>
        <w:t>5</w:t>
      </w:r>
      <w:r w:rsidR="00EF3779" w:rsidRPr="00D83748">
        <w:rPr>
          <w:b/>
          <w:szCs w:val="24"/>
          <w:lang w:val="lt-LT"/>
        </w:rPr>
        <w:t xml:space="preserve">. Sprendimo projekto autorius ir (ar) autorių grupė. </w:t>
      </w:r>
    </w:p>
    <w:p w14:paraId="5005C475" w14:textId="56FD50C9" w:rsidR="00CA1CD6" w:rsidRDefault="00AF74CC" w:rsidP="00D83748">
      <w:pPr>
        <w:ind w:firstLine="1247"/>
        <w:jc w:val="both"/>
        <w:rPr>
          <w:szCs w:val="24"/>
        </w:rPr>
      </w:pPr>
      <w:r w:rsidRPr="00D83748">
        <w:rPr>
          <w:szCs w:val="24"/>
        </w:rPr>
        <w:t>Rengėja</w:t>
      </w:r>
      <w:r w:rsidR="00F2467F">
        <w:rPr>
          <w:szCs w:val="24"/>
        </w:rPr>
        <w:t>s</w:t>
      </w:r>
      <w:r w:rsidR="00F44A9D">
        <w:rPr>
          <w:szCs w:val="24"/>
        </w:rPr>
        <w:t xml:space="preserve"> –</w:t>
      </w:r>
      <w:r w:rsidR="00997C89">
        <w:rPr>
          <w:szCs w:val="24"/>
        </w:rPr>
        <w:t xml:space="preserve"> </w:t>
      </w:r>
      <w:r w:rsidR="00F44A9D">
        <w:rPr>
          <w:szCs w:val="24"/>
        </w:rPr>
        <w:t xml:space="preserve">Statybos ir infrastruktūros plėtros skyriaus </w:t>
      </w:r>
      <w:r w:rsidR="00CA1CD6">
        <w:rPr>
          <w:szCs w:val="24"/>
        </w:rPr>
        <w:t>vedėjas Vygintas Pitrėnas,</w:t>
      </w:r>
    </w:p>
    <w:p w14:paraId="274D8F19" w14:textId="593CA67B" w:rsidR="001B5BE3" w:rsidRPr="00D83748" w:rsidRDefault="001B5BE3" w:rsidP="00D83748">
      <w:pPr>
        <w:ind w:firstLine="1247"/>
        <w:jc w:val="both"/>
      </w:pPr>
    </w:p>
    <w:sectPr w:rsidR="001B5BE3" w:rsidRPr="00D83748" w:rsidSect="00AF5BE9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5DEA6" w14:textId="77777777" w:rsidR="006F4EDC" w:rsidRDefault="006F4EDC">
      <w:r>
        <w:separator/>
      </w:r>
    </w:p>
  </w:endnote>
  <w:endnote w:type="continuationSeparator" w:id="0">
    <w:p w14:paraId="271571F0" w14:textId="77777777" w:rsidR="006F4EDC" w:rsidRDefault="006F4EDC">
      <w:r>
        <w:continuationSeparator/>
      </w:r>
    </w:p>
  </w:endnote>
  <w:endnote w:type="continuationNotice" w:id="1">
    <w:p w14:paraId="09F393AE" w14:textId="77777777" w:rsidR="006F4EDC" w:rsidRDefault="006F4E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BFDDC" w14:textId="77777777" w:rsidR="006F4EDC" w:rsidRDefault="006F4EDC">
      <w:r>
        <w:separator/>
      </w:r>
    </w:p>
  </w:footnote>
  <w:footnote w:type="continuationSeparator" w:id="0">
    <w:p w14:paraId="4A6D9851" w14:textId="77777777" w:rsidR="006F4EDC" w:rsidRDefault="006F4EDC">
      <w:r>
        <w:continuationSeparator/>
      </w:r>
    </w:p>
  </w:footnote>
  <w:footnote w:type="continuationNotice" w:id="1">
    <w:p w14:paraId="6A78DDD0" w14:textId="77777777" w:rsidR="006F4EDC" w:rsidRDefault="006F4E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881604"/>
      <w:docPartObj>
        <w:docPartGallery w:val="Page Numbers (Top of Page)"/>
        <w:docPartUnique/>
      </w:docPartObj>
    </w:sdtPr>
    <w:sdtContent>
      <w:p w14:paraId="7DB1B08C" w14:textId="77777777" w:rsidR="00364D8F" w:rsidRDefault="00364D8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4CEF1E2" w14:textId="77777777" w:rsidR="00364D8F" w:rsidRDefault="00364D8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3503A" w14:textId="640629F5" w:rsidR="00364D8F" w:rsidRPr="002C3014" w:rsidRDefault="00364D8F" w:rsidP="00D7256B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D2FD0"/>
    <w:multiLevelType w:val="hybridMultilevel"/>
    <w:tmpl w:val="F92A42CA"/>
    <w:lvl w:ilvl="0" w:tplc="265E6D28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6A8D79F6"/>
    <w:multiLevelType w:val="hybridMultilevel"/>
    <w:tmpl w:val="4D702A1A"/>
    <w:lvl w:ilvl="0" w:tplc="A8CC4DA6">
      <w:start w:val="1"/>
      <w:numFmt w:val="decimal"/>
      <w:lvlText w:val="%1."/>
      <w:lvlJc w:val="left"/>
      <w:pPr>
        <w:ind w:left="1920" w:hanging="360"/>
      </w:pPr>
      <w:rPr>
        <w:rFonts w:ascii="Times New Roman" w:eastAsia="Times New Roman" w:hAnsi="Times New Roman" w:cs="Times New Roman"/>
        <w:b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num w:numId="1" w16cid:durableId="1901667081">
    <w:abstractNumId w:val="1"/>
  </w:num>
  <w:num w:numId="2" w16cid:durableId="1887522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779"/>
    <w:rsid w:val="000146FD"/>
    <w:rsid w:val="00017E25"/>
    <w:rsid w:val="00023B5B"/>
    <w:rsid w:val="00027179"/>
    <w:rsid w:val="000364AE"/>
    <w:rsid w:val="00042713"/>
    <w:rsid w:val="00043335"/>
    <w:rsid w:val="000475C0"/>
    <w:rsid w:val="000A0BE7"/>
    <w:rsid w:val="000A4850"/>
    <w:rsid w:val="000D63EA"/>
    <w:rsid w:val="000E69C5"/>
    <w:rsid w:val="00117501"/>
    <w:rsid w:val="00146F25"/>
    <w:rsid w:val="00155EDE"/>
    <w:rsid w:val="00167741"/>
    <w:rsid w:val="0017265A"/>
    <w:rsid w:val="00176271"/>
    <w:rsid w:val="00183B58"/>
    <w:rsid w:val="00196E86"/>
    <w:rsid w:val="001A2926"/>
    <w:rsid w:val="001A3EBD"/>
    <w:rsid w:val="001B5BE3"/>
    <w:rsid w:val="001C5FB8"/>
    <w:rsid w:val="001C7313"/>
    <w:rsid w:val="001E2B1A"/>
    <w:rsid w:val="00225979"/>
    <w:rsid w:val="00234113"/>
    <w:rsid w:val="002879F7"/>
    <w:rsid w:val="002B2386"/>
    <w:rsid w:val="002B24BC"/>
    <w:rsid w:val="002C7A2F"/>
    <w:rsid w:val="002D1C6C"/>
    <w:rsid w:val="002D2ECA"/>
    <w:rsid w:val="002D489A"/>
    <w:rsid w:val="002D5A71"/>
    <w:rsid w:val="002F2DBB"/>
    <w:rsid w:val="0032613C"/>
    <w:rsid w:val="003312DA"/>
    <w:rsid w:val="00335EF8"/>
    <w:rsid w:val="00364D8F"/>
    <w:rsid w:val="00370D00"/>
    <w:rsid w:val="003903E6"/>
    <w:rsid w:val="0039581A"/>
    <w:rsid w:val="00395C4B"/>
    <w:rsid w:val="003A4094"/>
    <w:rsid w:val="003A4DED"/>
    <w:rsid w:val="003B1C18"/>
    <w:rsid w:val="003C206E"/>
    <w:rsid w:val="003D35DF"/>
    <w:rsid w:val="003D42AF"/>
    <w:rsid w:val="003F121C"/>
    <w:rsid w:val="004033E7"/>
    <w:rsid w:val="0041042C"/>
    <w:rsid w:val="00416F40"/>
    <w:rsid w:val="004231F8"/>
    <w:rsid w:val="0042655E"/>
    <w:rsid w:val="00447680"/>
    <w:rsid w:val="004523A2"/>
    <w:rsid w:val="004625F9"/>
    <w:rsid w:val="00492CB6"/>
    <w:rsid w:val="004979F5"/>
    <w:rsid w:val="004A6A3B"/>
    <w:rsid w:val="004C56B4"/>
    <w:rsid w:val="004D6855"/>
    <w:rsid w:val="004E66DC"/>
    <w:rsid w:val="004F6430"/>
    <w:rsid w:val="004F7B48"/>
    <w:rsid w:val="0051195C"/>
    <w:rsid w:val="00520FF9"/>
    <w:rsid w:val="005358A4"/>
    <w:rsid w:val="00560D48"/>
    <w:rsid w:val="00575105"/>
    <w:rsid w:val="005854CC"/>
    <w:rsid w:val="00593804"/>
    <w:rsid w:val="005942C4"/>
    <w:rsid w:val="005B2B54"/>
    <w:rsid w:val="005C19A7"/>
    <w:rsid w:val="005D2637"/>
    <w:rsid w:val="005D2C4A"/>
    <w:rsid w:val="005F2537"/>
    <w:rsid w:val="005F2E1F"/>
    <w:rsid w:val="00604557"/>
    <w:rsid w:val="0061685F"/>
    <w:rsid w:val="006926FE"/>
    <w:rsid w:val="0069751D"/>
    <w:rsid w:val="006A3005"/>
    <w:rsid w:val="006B752D"/>
    <w:rsid w:val="006B7583"/>
    <w:rsid w:val="006C20EC"/>
    <w:rsid w:val="006C6692"/>
    <w:rsid w:val="006F4EDC"/>
    <w:rsid w:val="007010F3"/>
    <w:rsid w:val="00701FFC"/>
    <w:rsid w:val="007064C5"/>
    <w:rsid w:val="00706EDB"/>
    <w:rsid w:val="00724115"/>
    <w:rsid w:val="007457B2"/>
    <w:rsid w:val="00753CCA"/>
    <w:rsid w:val="0075589C"/>
    <w:rsid w:val="007574E0"/>
    <w:rsid w:val="007577F7"/>
    <w:rsid w:val="00757F64"/>
    <w:rsid w:val="007A21DA"/>
    <w:rsid w:val="007A4A07"/>
    <w:rsid w:val="007C22EA"/>
    <w:rsid w:val="00805A3E"/>
    <w:rsid w:val="008134E8"/>
    <w:rsid w:val="00817F68"/>
    <w:rsid w:val="00827DF9"/>
    <w:rsid w:val="00841F2D"/>
    <w:rsid w:val="00846ABD"/>
    <w:rsid w:val="00857093"/>
    <w:rsid w:val="00875106"/>
    <w:rsid w:val="008805D4"/>
    <w:rsid w:val="00883082"/>
    <w:rsid w:val="008979FE"/>
    <w:rsid w:val="008C34A7"/>
    <w:rsid w:val="008C36D2"/>
    <w:rsid w:val="008D640F"/>
    <w:rsid w:val="008E7127"/>
    <w:rsid w:val="008F14E6"/>
    <w:rsid w:val="009554E6"/>
    <w:rsid w:val="009568C0"/>
    <w:rsid w:val="00985474"/>
    <w:rsid w:val="00997C89"/>
    <w:rsid w:val="009A2544"/>
    <w:rsid w:val="009A54FC"/>
    <w:rsid w:val="009C1529"/>
    <w:rsid w:val="009E5E42"/>
    <w:rsid w:val="009E7935"/>
    <w:rsid w:val="00A23A63"/>
    <w:rsid w:val="00A44CB7"/>
    <w:rsid w:val="00A53936"/>
    <w:rsid w:val="00A82B97"/>
    <w:rsid w:val="00A84CEC"/>
    <w:rsid w:val="00AA62A1"/>
    <w:rsid w:val="00AA6FF3"/>
    <w:rsid w:val="00AD78CB"/>
    <w:rsid w:val="00AF5BE9"/>
    <w:rsid w:val="00AF74CC"/>
    <w:rsid w:val="00B02136"/>
    <w:rsid w:val="00B71591"/>
    <w:rsid w:val="00B74847"/>
    <w:rsid w:val="00B9412D"/>
    <w:rsid w:val="00BA16B9"/>
    <w:rsid w:val="00BB3770"/>
    <w:rsid w:val="00BB61DF"/>
    <w:rsid w:val="00BC07AB"/>
    <w:rsid w:val="00BD3041"/>
    <w:rsid w:val="00C010D0"/>
    <w:rsid w:val="00C047B3"/>
    <w:rsid w:val="00C04D5E"/>
    <w:rsid w:val="00C24651"/>
    <w:rsid w:val="00C31901"/>
    <w:rsid w:val="00C57E85"/>
    <w:rsid w:val="00C845DA"/>
    <w:rsid w:val="00C850FE"/>
    <w:rsid w:val="00C934B6"/>
    <w:rsid w:val="00C96BE2"/>
    <w:rsid w:val="00CA1CD6"/>
    <w:rsid w:val="00CB5251"/>
    <w:rsid w:val="00CC4AEF"/>
    <w:rsid w:val="00CD1710"/>
    <w:rsid w:val="00CE1954"/>
    <w:rsid w:val="00CF3596"/>
    <w:rsid w:val="00CF6431"/>
    <w:rsid w:val="00D0305C"/>
    <w:rsid w:val="00D1502E"/>
    <w:rsid w:val="00D27DDB"/>
    <w:rsid w:val="00D7256B"/>
    <w:rsid w:val="00D81260"/>
    <w:rsid w:val="00D83748"/>
    <w:rsid w:val="00DA24E7"/>
    <w:rsid w:val="00DA40FC"/>
    <w:rsid w:val="00DC0529"/>
    <w:rsid w:val="00DD2197"/>
    <w:rsid w:val="00DD76EF"/>
    <w:rsid w:val="00DF21F7"/>
    <w:rsid w:val="00E07A5A"/>
    <w:rsid w:val="00E23E4B"/>
    <w:rsid w:val="00E26FCD"/>
    <w:rsid w:val="00E348ED"/>
    <w:rsid w:val="00E44101"/>
    <w:rsid w:val="00E74AB9"/>
    <w:rsid w:val="00EA1C54"/>
    <w:rsid w:val="00EA39A4"/>
    <w:rsid w:val="00EB059C"/>
    <w:rsid w:val="00EB3640"/>
    <w:rsid w:val="00EB3CD8"/>
    <w:rsid w:val="00EC0799"/>
    <w:rsid w:val="00EE0427"/>
    <w:rsid w:val="00EE29A6"/>
    <w:rsid w:val="00EE5498"/>
    <w:rsid w:val="00EF090A"/>
    <w:rsid w:val="00EF3779"/>
    <w:rsid w:val="00EF6C06"/>
    <w:rsid w:val="00EF7D96"/>
    <w:rsid w:val="00F16DC1"/>
    <w:rsid w:val="00F22E81"/>
    <w:rsid w:val="00F2467F"/>
    <w:rsid w:val="00F35B5F"/>
    <w:rsid w:val="00F445A4"/>
    <w:rsid w:val="00F44A9D"/>
    <w:rsid w:val="00F4536B"/>
    <w:rsid w:val="00F47699"/>
    <w:rsid w:val="00F752DA"/>
    <w:rsid w:val="00FB77F4"/>
    <w:rsid w:val="00FD6F27"/>
    <w:rsid w:val="00FF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1D0AE"/>
  <w15:chartTrackingRefBased/>
  <w15:docId w15:val="{4865592E-00D7-4515-9742-79E47659C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F37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EF3779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EF377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3779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335E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D0305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305C"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uiPriority w:val="99"/>
    <w:unhideWhenUsed/>
    <w:rsid w:val="000D63EA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979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979FE"/>
    <w:rPr>
      <w:rFonts w:ascii="Segoe UI" w:eastAsia="Times New Roman" w:hAnsi="Segoe UI" w:cs="Segoe UI"/>
      <w:sz w:val="18"/>
      <w:szCs w:val="18"/>
    </w:rPr>
  </w:style>
  <w:style w:type="paragraph" w:customStyle="1" w:styleId="v1msonormal">
    <w:name w:val="v1msonormal"/>
    <w:basedOn w:val="prastasis"/>
    <w:rsid w:val="00875106"/>
    <w:pPr>
      <w:spacing w:before="100" w:beforeAutospacing="1" w:after="100" w:afterAutospacing="1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9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Jablonskė, Inga</dc:creator>
  <cp:lastModifiedBy>Sadauskienė, Dalia</cp:lastModifiedBy>
  <cp:revision>3</cp:revision>
  <dcterms:created xsi:type="dcterms:W3CDTF">2026-06-17T16:16:00Z</dcterms:created>
  <dcterms:modified xsi:type="dcterms:W3CDTF">2026-06-17T16:21:00Z</dcterms:modified>
</cp:coreProperties>
</file>